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21" w:rsidRDefault="00F87F79" w:rsidP="00F87F79">
      <w:r>
        <w:t>Be able to identify each tissue type, where it would be found in the body (generally), its functions, examples and the major structures that make each type unique.</w:t>
      </w:r>
    </w:p>
    <w:p w:rsidR="00F87F79" w:rsidRDefault="00F87F79" w:rsidP="00F87F79">
      <w:pPr>
        <w:pStyle w:val="ListParagraph"/>
        <w:numPr>
          <w:ilvl w:val="0"/>
          <w:numId w:val="2"/>
        </w:numPr>
        <w:sectPr w:rsidR="00F87F79" w:rsidSect="008F63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Tissue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Histology</w:t>
      </w:r>
    </w:p>
    <w:p w:rsidR="00FF039C" w:rsidRDefault="00F87F79" w:rsidP="00AC0C03">
      <w:pPr>
        <w:pStyle w:val="ListParagraph"/>
        <w:numPr>
          <w:ilvl w:val="0"/>
          <w:numId w:val="2"/>
        </w:numPr>
      </w:pPr>
      <w:r>
        <w:t xml:space="preserve">Epithelial Tissue </w:t>
      </w:r>
    </w:p>
    <w:p w:rsidR="00FF039C" w:rsidRDefault="00FF039C" w:rsidP="00AC0C03">
      <w:pPr>
        <w:pStyle w:val="ListParagraph"/>
        <w:numPr>
          <w:ilvl w:val="0"/>
          <w:numId w:val="2"/>
        </w:numPr>
      </w:pPr>
      <w:r>
        <w:t>Connective tissue (CT)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Muscle tissue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Nervous tissue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Extracellular matrix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Ground substance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Protein fibers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Epithelial cells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Basal lamina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Basement membrane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Simple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Simple squamous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Squamous cells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Simple cuboidal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Cuboidal cells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Simple columnar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Columnar cells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Stratified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Stratified squamous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Stratified cuboidal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Stratified columnar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Transitional epithelium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Pseudostratified ciliated columnar epithelium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Lumen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Goblet cells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Collagen</w:t>
      </w:r>
      <w:r w:rsidR="00FF039C">
        <w:t xml:space="preserve"> fibers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Elastic</w:t>
      </w:r>
      <w:r w:rsidR="00FF039C">
        <w:t xml:space="preserve"> fibers</w:t>
      </w:r>
    </w:p>
    <w:p w:rsidR="00F87F79" w:rsidRDefault="00F87F79" w:rsidP="00F87F79">
      <w:pPr>
        <w:pStyle w:val="ListParagraph"/>
        <w:numPr>
          <w:ilvl w:val="0"/>
          <w:numId w:val="2"/>
        </w:numPr>
      </w:pPr>
      <w:r>
        <w:t>Reticular</w:t>
      </w:r>
      <w:r w:rsidR="00FF039C">
        <w:t xml:space="preserve"> fibers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Connective tissue proper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Fibroblasts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Loose (areolar) CT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Reticular CT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Reticular cells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Adipose tissue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adipocytes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Dense CT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Cartilage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Chondrocytes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Hyaline cartilage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Fibrocartilage</w:t>
      </w:r>
    </w:p>
    <w:p w:rsidR="00FF039C" w:rsidRDefault="00FF039C" w:rsidP="00F87F79">
      <w:pPr>
        <w:pStyle w:val="ListParagraph"/>
        <w:numPr>
          <w:ilvl w:val="0"/>
          <w:numId w:val="2"/>
        </w:numPr>
      </w:pPr>
      <w:r>
        <w:t>Elastic cartilage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Bone (osseous tissue)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Osteocytes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Lamellae</w:t>
      </w:r>
    </w:p>
    <w:p w:rsidR="00FF039C" w:rsidRDefault="00FF039C" w:rsidP="00FF039C">
      <w:pPr>
        <w:pStyle w:val="ListParagraph"/>
        <w:numPr>
          <w:ilvl w:val="0"/>
          <w:numId w:val="2"/>
        </w:numPr>
      </w:pPr>
      <w:r>
        <w:t>Lacunae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Blood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Plasma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Erythrocytes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Leukocytes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Platelets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Muscle fibers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Endomysium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Skeletal muscle tissue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Striated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Cardiac muscle tissue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Intercalated discs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Smooth muscle tissue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Neuron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Cell body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Dendrite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r>
        <w:t>Axon</w:t>
      </w:r>
    </w:p>
    <w:p w:rsidR="00FF039C" w:rsidRDefault="00FF039C" w:rsidP="00C4117A">
      <w:pPr>
        <w:pStyle w:val="ListParagraph"/>
        <w:numPr>
          <w:ilvl w:val="0"/>
          <w:numId w:val="2"/>
        </w:numPr>
      </w:pPr>
      <w:proofErr w:type="spellStart"/>
      <w:r>
        <w:t>Neuroglial</w:t>
      </w:r>
      <w:proofErr w:type="spellEnd"/>
      <w:r>
        <w:t xml:space="preserve"> cells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Dermal papillae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 xml:space="preserve">Stratum </w:t>
      </w:r>
      <w:proofErr w:type="spellStart"/>
      <w:r>
        <w:t>corneum</w:t>
      </w:r>
      <w:proofErr w:type="spellEnd"/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 xml:space="preserve">Stratum </w:t>
      </w:r>
      <w:proofErr w:type="spellStart"/>
      <w:r>
        <w:t>lucidum</w:t>
      </w:r>
      <w:proofErr w:type="spellEnd"/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Dermal layer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Epidermal layer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Sweat glands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Ducks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Sebaceous gland</w:t>
      </w:r>
    </w:p>
    <w:p w:rsidR="00AB249A" w:rsidRDefault="00AB249A" w:rsidP="00AB249A">
      <w:pPr>
        <w:pStyle w:val="ListParagraph"/>
        <w:numPr>
          <w:ilvl w:val="0"/>
          <w:numId w:val="2"/>
        </w:numPr>
      </w:pPr>
      <w:r>
        <w:t>Hair follicle</w:t>
      </w:r>
    </w:p>
    <w:p w:rsidR="00FF039C" w:rsidRDefault="00FF039C" w:rsidP="00FF039C"/>
    <w:sectPr w:rsidR="00FF039C" w:rsidSect="00F87F7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8" w:rsidRDefault="002C4418" w:rsidP="00FC1021">
      <w:pPr>
        <w:spacing w:after="0" w:line="240" w:lineRule="auto"/>
      </w:pPr>
      <w:r>
        <w:separator/>
      </w:r>
    </w:p>
  </w:endnote>
  <w:endnote w:type="continuationSeparator" w:id="0">
    <w:p w:rsidR="002C4418" w:rsidRDefault="002C4418" w:rsidP="00FC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9A" w:rsidRDefault="00AB2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9A" w:rsidRDefault="00AB2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9A" w:rsidRDefault="00AB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8" w:rsidRDefault="002C4418" w:rsidP="00FC1021">
      <w:pPr>
        <w:spacing w:after="0" w:line="240" w:lineRule="auto"/>
      </w:pPr>
      <w:r>
        <w:separator/>
      </w:r>
    </w:p>
  </w:footnote>
  <w:footnote w:type="continuationSeparator" w:id="0">
    <w:p w:rsidR="002C4418" w:rsidRDefault="002C4418" w:rsidP="00FC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9A" w:rsidRDefault="00AB2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21" w:rsidRDefault="00FC1021" w:rsidP="00FC1021">
    <w:pPr>
      <w:pStyle w:val="Header"/>
      <w:jc w:val="center"/>
    </w:pPr>
    <w:r>
      <w:t>BIO</w:t>
    </w:r>
    <w:r w:rsidR="00AB249A">
      <w:t xml:space="preserve">L </w:t>
    </w:r>
    <w:r w:rsidR="00AB249A">
      <w:t>2401</w:t>
    </w:r>
    <w:bookmarkStart w:id="0" w:name="_GoBack"/>
    <w:bookmarkEnd w:id="0"/>
    <w:r>
      <w:t xml:space="preserve"> Lab</w:t>
    </w:r>
  </w:p>
  <w:p w:rsidR="00FC1021" w:rsidRDefault="00FC1021" w:rsidP="00FC1021">
    <w:pPr>
      <w:pStyle w:val="Header"/>
      <w:jc w:val="center"/>
    </w:pPr>
    <w:r>
      <w:t xml:space="preserve">Exercise </w:t>
    </w:r>
    <w:r w:rsidR="00AB249A">
      <w:t>4</w:t>
    </w:r>
    <w:r w:rsidR="00F87F79">
      <w:t xml:space="preserve"> – Histology</w:t>
    </w:r>
    <w:r>
      <w:t xml:space="preserve"> Terms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9A" w:rsidRDefault="00AB2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EF8"/>
    <w:multiLevelType w:val="hybridMultilevel"/>
    <w:tmpl w:val="F9B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0D5"/>
    <w:multiLevelType w:val="hybridMultilevel"/>
    <w:tmpl w:val="BFD4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1"/>
    <w:rsid w:val="002C4418"/>
    <w:rsid w:val="00786764"/>
    <w:rsid w:val="008F63E6"/>
    <w:rsid w:val="00962009"/>
    <w:rsid w:val="00AB249A"/>
    <w:rsid w:val="00DC754A"/>
    <w:rsid w:val="00EE4133"/>
    <w:rsid w:val="00F87F79"/>
    <w:rsid w:val="00FC10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172F"/>
  <w15:chartTrackingRefBased/>
  <w15:docId w15:val="{69C944B4-2C52-41C6-A330-1E3F33C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21"/>
  </w:style>
  <w:style w:type="paragraph" w:styleId="Footer">
    <w:name w:val="footer"/>
    <w:basedOn w:val="Normal"/>
    <w:link w:val="FooterChar"/>
    <w:uiPriority w:val="99"/>
    <w:unhideWhenUsed/>
    <w:rsid w:val="00FC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OUS-ADJoiner</dc:creator>
  <cp:keywords/>
  <dc:description/>
  <cp:lastModifiedBy>Metcalf, Judy</cp:lastModifiedBy>
  <cp:revision>2</cp:revision>
  <dcterms:created xsi:type="dcterms:W3CDTF">2016-09-01T16:57:00Z</dcterms:created>
  <dcterms:modified xsi:type="dcterms:W3CDTF">2016-09-01T16:57:00Z</dcterms:modified>
</cp:coreProperties>
</file>